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36" w:rsidRDefault="0064665C" w:rsidP="0064665C">
      <w:pPr>
        <w:rPr>
          <w:b/>
          <w:sz w:val="28"/>
          <w:szCs w:val="28"/>
        </w:rPr>
      </w:pPr>
      <w:r w:rsidRPr="0064665C">
        <w:rPr>
          <w:b/>
          <w:sz w:val="28"/>
          <w:szCs w:val="28"/>
        </w:rPr>
        <w:t>ΦΕΚ 449/τ. Γ’/03.04.2007</w:t>
      </w:r>
    </w:p>
    <w:p w:rsidR="0064665C" w:rsidRDefault="0064665C" w:rsidP="0064665C">
      <w:pPr>
        <w:rPr>
          <w:sz w:val="24"/>
          <w:szCs w:val="24"/>
        </w:rPr>
      </w:pPr>
      <w:r w:rsidRPr="0064665C">
        <w:rPr>
          <w:sz w:val="28"/>
          <w:szCs w:val="28"/>
        </w:rPr>
        <w:t>[</w:t>
      </w:r>
      <w:r w:rsidRPr="0064665C">
        <w:rPr>
          <w:sz w:val="24"/>
          <w:szCs w:val="24"/>
        </w:rPr>
        <w:t>Υ.Α. 27922/Γ6]</w:t>
      </w:r>
      <w:r>
        <w:rPr>
          <w:sz w:val="24"/>
          <w:szCs w:val="24"/>
        </w:rPr>
        <w:t>:</w:t>
      </w:r>
    </w:p>
    <w:p w:rsidR="0064665C" w:rsidRDefault="0064665C" w:rsidP="0064665C">
      <w:pPr>
        <w:rPr>
          <w:b/>
          <w:sz w:val="24"/>
          <w:szCs w:val="24"/>
          <w:u w:val="single"/>
        </w:rPr>
      </w:pPr>
      <w:r w:rsidRPr="0064665C">
        <w:rPr>
          <w:b/>
          <w:sz w:val="24"/>
          <w:szCs w:val="24"/>
        </w:rPr>
        <w:t>Α’]</w:t>
      </w:r>
      <w:r>
        <w:rPr>
          <w:sz w:val="24"/>
          <w:szCs w:val="24"/>
        </w:rPr>
        <w:t xml:space="preserve"> </w:t>
      </w:r>
      <w:r w:rsidRPr="0064665C">
        <w:rPr>
          <w:b/>
          <w:sz w:val="24"/>
          <w:szCs w:val="24"/>
          <w:u w:val="single"/>
        </w:rPr>
        <w:t>«Καθήκοντα και αρμοδιότητες εκπαιδευτικών Ειδικής Αγωγής»</w:t>
      </w:r>
    </w:p>
    <w:p w:rsidR="0064665C" w:rsidRDefault="0064665C" w:rsidP="0064665C">
      <w:pPr>
        <w:rPr>
          <w:b/>
          <w:sz w:val="24"/>
          <w:szCs w:val="24"/>
          <w:u w:val="single"/>
        </w:rPr>
      </w:pPr>
    </w:p>
    <w:p w:rsidR="0064665C" w:rsidRDefault="0064665C" w:rsidP="0064665C">
      <w:pPr>
        <w:ind w:firstLine="720"/>
        <w:rPr>
          <w:sz w:val="24"/>
          <w:szCs w:val="24"/>
        </w:rPr>
      </w:pPr>
      <w:r w:rsidRPr="0064665C">
        <w:rPr>
          <w:sz w:val="24"/>
          <w:szCs w:val="24"/>
        </w:rPr>
        <w:t>Οι εκπαιδευτικοί που υπηρετούν στις σχολικές δομές της ειδικής αγωγής, έχο</w:t>
      </w:r>
      <w:r>
        <w:rPr>
          <w:sz w:val="24"/>
          <w:szCs w:val="24"/>
        </w:rPr>
        <w:t>υν όλα τα καθήκοντα και τις αρ</w:t>
      </w:r>
      <w:r w:rsidRPr="0064665C">
        <w:rPr>
          <w:sz w:val="24"/>
          <w:szCs w:val="24"/>
        </w:rPr>
        <w:t xml:space="preserve">μοδιότητες που καθορίζονται από την υπ’ </w:t>
      </w:r>
      <w:proofErr w:type="spellStart"/>
      <w:r w:rsidRPr="0064665C">
        <w:rPr>
          <w:sz w:val="24"/>
          <w:szCs w:val="24"/>
        </w:rPr>
        <w:t>αριθμ</w:t>
      </w:r>
      <w:proofErr w:type="spellEnd"/>
      <w:r w:rsidRPr="0064665C">
        <w:rPr>
          <w:sz w:val="24"/>
          <w:szCs w:val="24"/>
        </w:rPr>
        <w:t xml:space="preserve">. Φ. 353.1/ 324/105657/Δ1 υπουργική απόφαση και ειδικότερα: </w:t>
      </w:r>
    </w:p>
    <w:p w:rsidR="00FA5FFA" w:rsidRDefault="00FA5FFA" w:rsidP="0064665C">
      <w:pPr>
        <w:jc w:val="both"/>
        <w:rPr>
          <w:b/>
          <w:sz w:val="24"/>
          <w:szCs w:val="24"/>
          <w:u w:val="single"/>
        </w:rPr>
      </w:pPr>
      <w:r w:rsidRPr="00FA5FFA">
        <w:rPr>
          <w:b/>
          <w:sz w:val="24"/>
          <w:szCs w:val="24"/>
          <w:u w:val="single"/>
        </w:rPr>
        <w:t xml:space="preserve">Εκπαιδευτικοί παράλληλης στήριξης </w:t>
      </w:r>
    </w:p>
    <w:p w:rsidR="001C78C4" w:rsidRDefault="00FA5FFA" w:rsidP="0064665C">
      <w:pPr>
        <w:jc w:val="both"/>
        <w:rPr>
          <w:sz w:val="24"/>
          <w:szCs w:val="24"/>
        </w:rPr>
      </w:pPr>
      <w:r w:rsidRPr="001C78C4">
        <w:rPr>
          <w:sz w:val="24"/>
          <w:szCs w:val="24"/>
        </w:rPr>
        <w:t xml:space="preserve">1. Ενημερώνονται από το διευθυντή του σχολείου σχετικά με τις ανάγκες του μαθητή, για τον οποίο έχει εγκριθεί παράλληλη </w:t>
      </w:r>
      <w:r w:rsidR="001C78C4">
        <w:rPr>
          <w:sz w:val="24"/>
          <w:szCs w:val="24"/>
        </w:rPr>
        <w:t>στήριξη ύστερα από σχετική πρό</w:t>
      </w:r>
      <w:r w:rsidRPr="001C78C4">
        <w:rPr>
          <w:sz w:val="24"/>
          <w:szCs w:val="24"/>
        </w:rPr>
        <w:t>ταση του ΚΔΑΥ ή τ</w:t>
      </w:r>
      <w:r w:rsidR="001C78C4">
        <w:rPr>
          <w:sz w:val="24"/>
          <w:szCs w:val="24"/>
        </w:rPr>
        <w:t xml:space="preserve">ων πιστοποιημένων </w:t>
      </w:r>
      <w:proofErr w:type="spellStart"/>
      <w:r w:rsidR="001C78C4">
        <w:rPr>
          <w:sz w:val="24"/>
          <w:szCs w:val="24"/>
        </w:rPr>
        <w:t>ιατροπαιδαγω</w:t>
      </w:r>
      <w:r w:rsidRPr="001C78C4">
        <w:rPr>
          <w:sz w:val="24"/>
          <w:szCs w:val="24"/>
        </w:rPr>
        <w:t>γικών</w:t>
      </w:r>
      <w:proofErr w:type="spellEnd"/>
      <w:r w:rsidRPr="001C78C4">
        <w:rPr>
          <w:sz w:val="24"/>
          <w:szCs w:val="24"/>
        </w:rPr>
        <w:t xml:space="preserve"> υπηρεσιών και εισήγηση του σχολικού συμβούλου ειδικής αγωγής.</w:t>
      </w:r>
    </w:p>
    <w:p w:rsidR="001C78C4" w:rsidRDefault="00FA5FFA" w:rsidP="0064665C">
      <w:pPr>
        <w:jc w:val="both"/>
        <w:rPr>
          <w:sz w:val="24"/>
          <w:szCs w:val="24"/>
        </w:rPr>
      </w:pPr>
      <w:r w:rsidRPr="001C78C4">
        <w:rPr>
          <w:sz w:val="24"/>
          <w:szCs w:val="24"/>
        </w:rPr>
        <w:t xml:space="preserve"> 2. Αξιολογούν τις εκπαιδευτικές δυνατότητες του μαθητή και συντάσσουν εξατομικευμένο εκπαιδευτικό πρόγραμμα σε συνεργασία με το ΚΔΑΥ και το σχολικό σύμβουλο ειδικής αγωγ</w:t>
      </w:r>
      <w:r w:rsidR="001C78C4">
        <w:rPr>
          <w:sz w:val="24"/>
          <w:szCs w:val="24"/>
        </w:rPr>
        <w:t>ής. Για την υλοποίηση του συνερ</w:t>
      </w:r>
      <w:r w:rsidRPr="001C78C4">
        <w:rPr>
          <w:sz w:val="24"/>
          <w:szCs w:val="24"/>
        </w:rPr>
        <w:t>γάζονται με το διευθυντή, τ</w:t>
      </w:r>
      <w:r w:rsidR="001C78C4">
        <w:rPr>
          <w:sz w:val="24"/>
          <w:szCs w:val="24"/>
        </w:rPr>
        <w:t>ους υπεύθυνους εκπαιδευτι</w:t>
      </w:r>
      <w:r w:rsidRPr="001C78C4">
        <w:rPr>
          <w:sz w:val="24"/>
          <w:szCs w:val="24"/>
        </w:rPr>
        <w:t xml:space="preserve">κούς του τμήματος και τους άλλους εκπαιδευτικούς του σχολείου για την ενιαία αντιμετώπιση των προβλημάτων του συγκεκριμένου μαθητή. </w:t>
      </w:r>
    </w:p>
    <w:p w:rsidR="000010D0" w:rsidRDefault="00FA5FFA" w:rsidP="0064665C">
      <w:pPr>
        <w:jc w:val="both"/>
        <w:rPr>
          <w:sz w:val="24"/>
          <w:szCs w:val="24"/>
        </w:rPr>
      </w:pPr>
      <w:r w:rsidRPr="001C78C4">
        <w:rPr>
          <w:sz w:val="24"/>
          <w:szCs w:val="24"/>
        </w:rPr>
        <w:t>3. Υλοποιούν το ε</w:t>
      </w:r>
      <w:r w:rsidR="001C78C4">
        <w:rPr>
          <w:sz w:val="24"/>
          <w:szCs w:val="24"/>
        </w:rPr>
        <w:t>ξατομικευμένο εκπαιδευτικό πρό</w:t>
      </w:r>
      <w:r w:rsidRPr="001C78C4">
        <w:rPr>
          <w:sz w:val="24"/>
          <w:szCs w:val="24"/>
        </w:rPr>
        <w:t>γραμμα μέσα και έξω από την τάξη και είναι συνολικά υπεύθυνοι για όλες τις δραστηριότητες της σχολικής ζωής (διαλείμματα, επισκέψεις, εκδηλώσεις κ.λπ.) στις οποίες συμμετέχει ο μαθητής.</w:t>
      </w:r>
    </w:p>
    <w:p w:rsidR="000010D0" w:rsidRDefault="00FA5FFA" w:rsidP="0064665C">
      <w:pPr>
        <w:jc w:val="both"/>
        <w:rPr>
          <w:sz w:val="24"/>
          <w:szCs w:val="24"/>
        </w:rPr>
      </w:pPr>
      <w:r w:rsidRPr="001C78C4">
        <w:rPr>
          <w:sz w:val="24"/>
          <w:szCs w:val="24"/>
        </w:rPr>
        <w:t xml:space="preserve"> 4. Συνεργάζονται με το σχολικό σύμβουλο ειδικής αγωγής και τα ΚΔΑΥ στις περιπτώσεις μαθητών που παρουσιάζουν ιδιαίτερη δυσκολία και προβλήματα. </w:t>
      </w:r>
    </w:p>
    <w:p w:rsidR="001C78C4" w:rsidRDefault="00FA5FFA" w:rsidP="0064665C">
      <w:pPr>
        <w:jc w:val="both"/>
        <w:rPr>
          <w:sz w:val="24"/>
          <w:szCs w:val="24"/>
        </w:rPr>
      </w:pPr>
      <w:r w:rsidRPr="001C78C4">
        <w:rPr>
          <w:sz w:val="24"/>
          <w:szCs w:val="24"/>
        </w:rPr>
        <w:t>5. Συντάσσουν ατομικό εκπαιδευτικό και εβδομαδιαίο πρόγραμμα υποστη</w:t>
      </w:r>
      <w:r w:rsidR="001C78C4">
        <w:rPr>
          <w:sz w:val="24"/>
          <w:szCs w:val="24"/>
        </w:rPr>
        <w:t>ρικτικών δραστηριοτήτων του μα</w:t>
      </w:r>
      <w:r w:rsidRPr="001C78C4">
        <w:rPr>
          <w:sz w:val="24"/>
          <w:szCs w:val="24"/>
        </w:rPr>
        <w:t xml:space="preserve">θητή και το υποβάλλουν σε τρία αντίτυπα, στο σχολικό σύμβουλο ειδικής αγωγής, ο οποίος και παρακολουθεί την εφαρμογή του. </w:t>
      </w:r>
    </w:p>
    <w:p w:rsidR="001C78C4" w:rsidRDefault="00FA5FFA" w:rsidP="0064665C">
      <w:pPr>
        <w:jc w:val="both"/>
        <w:rPr>
          <w:sz w:val="24"/>
          <w:szCs w:val="24"/>
        </w:rPr>
      </w:pPr>
      <w:r w:rsidRPr="001C78C4">
        <w:rPr>
          <w:sz w:val="24"/>
          <w:szCs w:val="24"/>
        </w:rPr>
        <w:t>6. Προσφέρουν τι</w:t>
      </w:r>
      <w:r w:rsidR="001C78C4">
        <w:rPr>
          <w:sz w:val="24"/>
          <w:szCs w:val="24"/>
        </w:rPr>
        <w:t>ς υπηρεσίες τους σε μαθητές συ</w:t>
      </w:r>
      <w:r w:rsidRPr="001C78C4">
        <w:rPr>
          <w:sz w:val="24"/>
          <w:szCs w:val="24"/>
        </w:rPr>
        <w:t>στεγαζόμενου ή όμορ</w:t>
      </w:r>
      <w:r w:rsidR="001C78C4">
        <w:rPr>
          <w:sz w:val="24"/>
          <w:szCs w:val="24"/>
        </w:rPr>
        <w:t>ου σχολείου που χρειάζονται πα</w:t>
      </w:r>
      <w:r w:rsidRPr="001C78C4">
        <w:rPr>
          <w:sz w:val="24"/>
          <w:szCs w:val="24"/>
        </w:rPr>
        <w:t xml:space="preserve">ράλληλη στήριξη ύστερα από εισήγηση του σχολικού συμβούλου ειδικής </w:t>
      </w:r>
      <w:r w:rsidR="001C78C4">
        <w:rPr>
          <w:sz w:val="24"/>
          <w:szCs w:val="24"/>
        </w:rPr>
        <w:t>αγωγής και του Διευθυντή Εκπαί</w:t>
      </w:r>
      <w:r w:rsidRPr="001C78C4">
        <w:rPr>
          <w:sz w:val="24"/>
          <w:szCs w:val="24"/>
        </w:rPr>
        <w:t>δευσης.</w:t>
      </w:r>
    </w:p>
    <w:p w:rsidR="0064665C" w:rsidRPr="001C78C4" w:rsidRDefault="00FA5FFA" w:rsidP="0064665C">
      <w:pPr>
        <w:jc w:val="both"/>
        <w:rPr>
          <w:sz w:val="24"/>
          <w:szCs w:val="24"/>
        </w:rPr>
      </w:pPr>
      <w:r w:rsidRPr="001C78C4">
        <w:rPr>
          <w:sz w:val="24"/>
          <w:szCs w:val="24"/>
        </w:rPr>
        <w:t xml:space="preserve"> 7. Καταρτίζουν το πρόγραμμα παράλληλης στήριξης σε συνεργασία με το σχολικό σύμβουλο ειδικής αγωγής και το ΚΔΑΥ, με κριτήρια τις εκπαιδευτικές ανάγκες του μαθητή και τις δυνατότητες ένταξης στην τάξη του.</w:t>
      </w:r>
    </w:p>
    <w:p w:rsidR="0064665C" w:rsidRPr="001C78C4" w:rsidRDefault="0064665C" w:rsidP="0064665C">
      <w:pPr>
        <w:jc w:val="both"/>
        <w:rPr>
          <w:sz w:val="24"/>
          <w:szCs w:val="24"/>
        </w:rPr>
      </w:pPr>
    </w:p>
    <w:sectPr w:rsidR="0064665C" w:rsidRPr="001C78C4" w:rsidSect="003242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D1572"/>
    <w:multiLevelType w:val="hybridMultilevel"/>
    <w:tmpl w:val="57885152"/>
    <w:lvl w:ilvl="0" w:tplc="3A38C5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A38"/>
    <w:rsid w:val="000010D0"/>
    <w:rsid w:val="00127EC3"/>
    <w:rsid w:val="0013216C"/>
    <w:rsid w:val="00146EE6"/>
    <w:rsid w:val="001C78C4"/>
    <w:rsid w:val="00324236"/>
    <w:rsid w:val="0064665C"/>
    <w:rsid w:val="00866E77"/>
    <w:rsid w:val="00A748FA"/>
    <w:rsid w:val="00C27E68"/>
    <w:rsid w:val="00E97A38"/>
    <w:rsid w:val="00FA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Μένια PC</dc:creator>
  <cp:lastModifiedBy>Μένια PC</cp:lastModifiedBy>
  <cp:revision>4</cp:revision>
  <dcterms:created xsi:type="dcterms:W3CDTF">2019-07-31T09:22:00Z</dcterms:created>
  <dcterms:modified xsi:type="dcterms:W3CDTF">2019-07-31T09:42:00Z</dcterms:modified>
</cp:coreProperties>
</file>